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4886" w14:textId="77777777" w:rsidR="006C293E" w:rsidRPr="00C06CE7" w:rsidRDefault="006C293E" w:rsidP="006C293E">
      <w:pPr>
        <w:spacing w:after="0" w:line="240" w:lineRule="auto"/>
        <w:ind w:right="150"/>
        <w:outlineLvl w:val="4"/>
        <w:rPr>
          <w:rFonts w:ascii="Arial" w:eastAsia="Times New Roman" w:hAnsi="Arial" w:cs="Times New Roman"/>
          <w:b/>
          <w:bCs/>
          <w:color w:val="333333"/>
          <w:sz w:val="23"/>
          <w:szCs w:val="23"/>
          <w:lang w:eastAsia="da-DK"/>
        </w:rPr>
      </w:pPr>
      <w:r w:rsidRPr="00C06CE7">
        <w:rPr>
          <w:rFonts w:ascii="Arial" w:eastAsia="Times New Roman" w:hAnsi="Arial" w:cs="Times New Roman"/>
          <w:b/>
          <w:bCs/>
          <w:color w:val="333333"/>
          <w:sz w:val="23"/>
          <w:szCs w:val="23"/>
          <w:lang w:eastAsia="da-DK"/>
        </w:rPr>
        <w:t>ANSÆTTELSESVILKÅR SAMT EVT. LINKS HERI BEKRÆFTES HERMED SOM FORSTÅET OG ACCEPTERET IFM. MED DIN ANSÆTTELSES SOM BPA-HJÆLPER.</w:t>
      </w:r>
    </w:p>
    <w:p w14:paraId="0EA6E4DA" w14:textId="77777777" w:rsidR="006C293E" w:rsidRDefault="006C293E" w:rsidP="006C293E">
      <w:pPr>
        <w:spacing w:after="0" w:line="240" w:lineRule="auto"/>
        <w:textAlignment w:val="baseline"/>
        <w:rPr>
          <w:b/>
          <w:sz w:val="28"/>
        </w:rPr>
      </w:pPr>
    </w:p>
    <w:p w14:paraId="0C43DD1C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54"/>
          <w:szCs w:val="54"/>
          <w:lang w:eastAsia="da-DK"/>
        </w:rPr>
        <w:t>Tilkaldevikar </w:t>
      </w:r>
    </w:p>
    <w:p w14:paraId="0920EB9A" w14:textId="64AFF132" w:rsidR="006C293E" w:rsidRDefault="00957298" w:rsidP="00957298">
      <w:pPr>
        <w:rPr>
          <w:b/>
          <w:sz w:val="28"/>
        </w:rPr>
      </w:pPr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t> </w:t>
      </w:r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br/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Som tilkaldevikar er du ansat fra dag til dag - Du indgår derfor ikke i en fast vagtplan og kan sige nej til et tilbud om en vagt</w:t>
      </w:r>
      <w:r>
        <w:rPr>
          <w:rFonts w:ascii="Arial" w:eastAsia="Times New Roman" w:hAnsi="Arial" w:cs="Arial"/>
          <w:color w:val="212529"/>
          <w:sz w:val="23"/>
          <w:szCs w:val="23"/>
          <w:lang w:eastAsia="da-DK"/>
        </w:rPr>
        <w:t>.</w:t>
      </w:r>
    </w:p>
    <w:p w14:paraId="76A5212C" w14:textId="6388A3AD" w:rsidR="006C293E" w:rsidRPr="008F32C4" w:rsidRDefault="006C293E" w:rsidP="006C293E">
      <w:pPr>
        <w:rPr>
          <w:b/>
        </w:rPr>
      </w:pPr>
      <w:r>
        <w:rPr>
          <w:b/>
        </w:rPr>
        <w:t>Handicaphjælper</w:t>
      </w:r>
    </w:p>
    <w:p w14:paraId="6FCAAD03" w14:textId="77777777" w:rsidR="006C293E" w:rsidRPr="008F32C4" w:rsidRDefault="006C293E" w:rsidP="006C293E">
      <w:pPr>
        <w:ind w:left="1304"/>
      </w:pPr>
      <w:r w:rsidRPr="008F32C4">
        <w:t>Cpr</w:t>
      </w:r>
    </w:p>
    <w:p w14:paraId="4D5C3AFC" w14:textId="77777777" w:rsidR="006C293E" w:rsidRPr="008F32C4" w:rsidRDefault="006C293E" w:rsidP="006C293E">
      <w:pPr>
        <w:ind w:left="1304"/>
      </w:pPr>
      <w:r w:rsidRPr="008F32C4">
        <w:t>Fornavn</w:t>
      </w:r>
    </w:p>
    <w:p w14:paraId="664FA8CA" w14:textId="77777777" w:rsidR="006C293E" w:rsidRPr="008F32C4" w:rsidRDefault="006C293E" w:rsidP="006C293E">
      <w:pPr>
        <w:ind w:left="1304"/>
      </w:pPr>
      <w:r w:rsidRPr="008F32C4">
        <w:t>Efternavn</w:t>
      </w:r>
    </w:p>
    <w:p w14:paraId="6089F239" w14:textId="77777777" w:rsidR="006C293E" w:rsidRPr="008F32C4" w:rsidRDefault="006C293E" w:rsidP="006C293E">
      <w:pPr>
        <w:ind w:left="1304"/>
      </w:pPr>
      <w:r w:rsidRPr="008F32C4">
        <w:t>Adresse</w:t>
      </w:r>
    </w:p>
    <w:p w14:paraId="271E6EB1" w14:textId="77777777" w:rsidR="006C293E" w:rsidRPr="008F32C4" w:rsidRDefault="006C293E" w:rsidP="006C293E">
      <w:pPr>
        <w:ind w:left="1304"/>
      </w:pPr>
      <w:r w:rsidRPr="008F32C4">
        <w:t>Postnummer</w:t>
      </w:r>
    </w:p>
    <w:p w14:paraId="55894B0D" w14:textId="30875046" w:rsidR="006C293E" w:rsidRDefault="006C293E" w:rsidP="006C293E">
      <w:pPr>
        <w:ind w:left="1304"/>
      </w:pPr>
      <w:r w:rsidRPr="008F32C4">
        <w:t>By</w:t>
      </w:r>
    </w:p>
    <w:p w14:paraId="521F52D0" w14:textId="6B2A890E" w:rsidR="00F628BF" w:rsidRDefault="00F628BF" w:rsidP="006C293E">
      <w:pPr>
        <w:ind w:left="1304"/>
      </w:pPr>
      <w:r>
        <w:t>Land</w:t>
      </w:r>
    </w:p>
    <w:p w14:paraId="7016ABBA" w14:textId="77777777" w:rsidR="00F628BF" w:rsidRPr="008F32C4" w:rsidRDefault="00F628BF" w:rsidP="00F628BF">
      <w:pPr>
        <w:ind w:left="1304"/>
      </w:pPr>
      <w:r w:rsidRPr="008F32C4">
        <w:t>E-mail</w:t>
      </w:r>
    </w:p>
    <w:p w14:paraId="0F1107E5" w14:textId="77777777" w:rsidR="006C293E" w:rsidRDefault="006C293E" w:rsidP="006C293E">
      <w:pPr>
        <w:ind w:left="1304"/>
      </w:pPr>
      <w:r>
        <w:t xml:space="preserve">Telefon </w:t>
      </w:r>
    </w:p>
    <w:p w14:paraId="2CD463B6" w14:textId="6B0203D9" w:rsidR="006C293E" w:rsidRDefault="006C293E" w:rsidP="006C293E">
      <w:pPr>
        <w:ind w:left="1304"/>
        <w:rPr>
          <w:color w:val="0070C0"/>
        </w:rPr>
      </w:pPr>
    </w:p>
    <w:p w14:paraId="7712FA31" w14:textId="5EDB281D" w:rsidR="006C293E" w:rsidRPr="008F32C4" w:rsidRDefault="006C293E" w:rsidP="006C293E">
      <w:pPr>
        <w:rPr>
          <w:b/>
        </w:rPr>
      </w:pPr>
      <w:r>
        <w:rPr>
          <w:b/>
        </w:rPr>
        <w:t>Arbejdsgiver</w:t>
      </w:r>
    </w:p>
    <w:p w14:paraId="2E15128D" w14:textId="77777777" w:rsidR="006C293E" w:rsidRDefault="006C293E" w:rsidP="006C293E">
      <w:pPr>
        <w:ind w:left="1304"/>
      </w:pPr>
      <w:r>
        <w:t>Fornavn</w:t>
      </w:r>
    </w:p>
    <w:p w14:paraId="797582A9" w14:textId="77777777" w:rsidR="006C293E" w:rsidRDefault="006C293E" w:rsidP="006C293E">
      <w:pPr>
        <w:ind w:left="1304"/>
      </w:pPr>
      <w:r>
        <w:t>Efternavn</w:t>
      </w:r>
    </w:p>
    <w:p w14:paraId="2C228CA0" w14:textId="77777777" w:rsidR="006C293E" w:rsidRDefault="006C293E" w:rsidP="006C293E">
      <w:pPr>
        <w:ind w:left="1304"/>
      </w:pPr>
      <w:r>
        <w:t>Adresse</w:t>
      </w:r>
    </w:p>
    <w:p w14:paraId="44799A16" w14:textId="77777777" w:rsidR="006C293E" w:rsidRDefault="006C293E" w:rsidP="006C293E">
      <w:pPr>
        <w:ind w:left="1304"/>
      </w:pPr>
      <w:r>
        <w:t>Postnummer</w:t>
      </w:r>
    </w:p>
    <w:p w14:paraId="08190E2B" w14:textId="77777777" w:rsidR="006C293E" w:rsidRDefault="006C293E" w:rsidP="006C293E">
      <w:pPr>
        <w:ind w:left="1304"/>
      </w:pPr>
      <w:r>
        <w:t>By</w:t>
      </w:r>
    </w:p>
    <w:p w14:paraId="444148BC" w14:textId="77777777" w:rsidR="006C293E" w:rsidRDefault="006C293E" w:rsidP="006C293E">
      <w:pPr>
        <w:ind w:left="1304"/>
      </w:pPr>
      <w:r>
        <w:t>Telefon</w:t>
      </w:r>
    </w:p>
    <w:p w14:paraId="17902838" w14:textId="77777777" w:rsidR="006C293E" w:rsidRDefault="006C293E" w:rsidP="006C293E">
      <w:pPr>
        <w:ind w:left="1304"/>
      </w:pPr>
      <w:r>
        <w:t xml:space="preserve">Evt. cvr. nr. </w:t>
      </w:r>
    </w:p>
    <w:p w14:paraId="5B712840" w14:textId="77777777" w:rsidR="00F628BF" w:rsidRDefault="00F628BF">
      <w:pPr>
        <w:rPr>
          <w:b/>
        </w:rPr>
      </w:pPr>
      <w:r>
        <w:rPr>
          <w:b/>
        </w:rPr>
        <w:br w:type="page"/>
      </w:r>
    </w:p>
    <w:p w14:paraId="76F3B9CC" w14:textId="60ACACE1" w:rsidR="006C293E" w:rsidRPr="003B194D" w:rsidRDefault="006C293E" w:rsidP="006C293E">
      <w:pPr>
        <w:rPr>
          <w:b/>
        </w:rPr>
      </w:pPr>
      <w:r>
        <w:rPr>
          <w:b/>
        </w:rPr>
        <w:lastRenderedPageBreak/>
        <w:t>Oplysninger om ansættelsesforholdet</w:t>
      </w:r>
    </w:p>
    <w:p w14:paraId="7F2BAD88" w14:textId="5934E7FB" w:rsidR="006C293E" w:rsidRPr="008F32C4" w:rsidRDefault="00957298" w:rsidP="006C293E">
      <w:pPr>
        <w:ind w:left="1304"/>
      </w:pPr>
      <w:r>
        <w:t>Tilkaldevikar</w:t>
      </w:r>
    </w:p>
    <w:p w14:paraId="6EA66D12" w14:textId="722BC364" w:rsidR="00C13274" w:rsidRDefault="00C13274" w:rsidP="006C293E">
      <w:pPr>
        <w:ind w:left="1304"/>
      </w:pPr>
      <w:r>
        <w:t>Ansættelses dato</w:t>
      </w:r>
      <w:r w:rsidR="006C293E">
        <w:t xml:space="preserve"> </w:t>
      </w:r>
    </w:p>
    <w:p w14:paraId="2DF99646" w14:textId="6A4DDA98" w:rsidR="00C13274" w:rsidRDefault="00F628BF" w:rsidP="006C293E">
      <w:pPr>
        <w:ind w:left="1304"/>
      </w:pPr>
      <w:r>
        <w:t>F</w:t>
      </w:r>
      <w:r w:rsidR="00C13274">
        <w:t>ratrædelses dato</w:t>
      </w:r>
    </w:p>
    <w:p w14:paraId="37C41F48" w14:textId="4CCE19A5" w:rsidR="00C13274" w:rsidRDefault="00C13274" w:rsidP="006C293E">
      <w:pPr>
        <w:ind w:left="1304"/>
      </w:pPr>
      <w:r>
        <w:t>Respirations uddannet fra dato</w:t>
      </w:r>
    </w:p>
    <w:p w14:paraId="2948AE10" w14:textId="77777777" w:rsidR="00C13274" w:rsidRDefault="00C13274" w:rsidP="00C13274">
      <w:pPr>
        <w:ind w:left="1304"/>
      </w:pPr>
      <w:r>
        <w:t>Skattekort</w:t>
      </w:r>
    </w:p>
    <w:p w14:paraId="7332B14E" w14:textId="30C6FA34" w:rsidR="006C293E" w:rsidRPr="00C06CE7" w:rsidRDefault="00F628BF" w:rsidP="00F628BF">
      <w:pPr>
        <w:ind w:left="1304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>
        <w:t>Evt. pensionsanciennitetsdato</w:t>
      </w:r>
      <w:r w:rsidR="006C293E">
        <w:br/>
      </w:r>
      <w:r w:rsidR="006C293E"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</w:t>
      </w:r>
    </w:p>
    <w:p w14:paraId="08973CCB" w14:textId="6DE52EDE" w:rsidR="00957298" w:rsidRPr="006F46CA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8"/>
          <w:szCs w:val="28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</w:t>
      </w:r>
    </w:p>
    <w:p w14:paraId="2D03F9D6" w14:textId="2C3D7FF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 xml:space="preserve">Ansættelse som handicaphjælper i </w:t>
      </w:r>
      <w:r w:rsidR="00472024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min</w:t>
      </w: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 xml:space="preserve"> BPA</w:t>
      </w:r>
      <w:r w:rsidR="00472024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-</w:t>
      </w: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ordning </w:t>
      </w:r>
    </w:p>
    <w:p w14:paraId="0C94422A" w14:textId="77777777" w:rsidR="00957298" w:rsidRPr="00C06CE7" w:rsidRDefault="00957298" w:rsidP="00957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Ansættelsen er ikke dækket af en overenskomst. </w:t>
      </w:r>
    </w:p>
    <w:p w14:paraId="2EBAFA4F" w14:textId="77777777" w:rsidR="00957298" w:rsidRPr="00C06CE7" w:rsidRDefault="00957298" w:rsidP="00957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Fastsættelse af løn, arbejdstidsbestemte tillæg og pension følger bestemmelserne for uuddannet personale i overenskomst mellem KL og FOA for social- og </w:t>
      </w:r>
      <w:r w:rsidRPr="00C06CE7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sundhedspersonale. Ændringer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i overenskomsten fører derfor automatisk til en tilsvarende ændring af din løn, arbejdstidsbestemte ydelser og pensionsbidrag. </w:t>
      </w:r>
    </w:p>
    <w:p w14:paraId="5136499C" w14:textId="77777777" w:rsidR="00BA02A8" w:rsidRDefault="00957298" w:rsidP="00BA02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Aarhus Kommune yder tilskud og formidling af lønudbetalingen efter indberetning fra mig som din arbejdsgiver. </w:t>
      </w:r>
    </w:p>
    <w:p w14:paraId="5C4F5430" w14:textId="66046226" w:rsidR="00957298" w:rsidRPr="00BA02A8" w:rsidRDefault="00957298" w:rsidP="00BA02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BA02A8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Du kan se yderligere information om forholdene som handicaphjælper i BPA Håndbogen – </w:t>
      </w:r>
      <w:hyperlink r:id="rId5" w:history="1">
        <w:r w:rsidRPr="00BA02A8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bpa.a</w:t>
        </w:r>
        <w:r w:rsidRPr="00BA02A8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a</w:t>
        </w:r>
        <w:r w:rsidRPr="00BA02A8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r</w:t>
        </w:r>
        <w:r w:rsidRPr="00BA02A8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h</w:t>
        </w:r>
        <w:r w:rsidRPr="00BA02A8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us.dk </w:t>
        </w:r>
      </w:hyperlink>
    </w:p>
    <w:p w14:paraId="6A5D8B87" w14:textId="5DA07F4D" w:rsidR="00957298" w:rsidRPr="006F46CA" w:rsidRDefault="00957298" w:rsidP="006F46CA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8"/>
          <w:szCs w:val="28"/>
          <w:lang w:eastAsia="da-DK"/>
        </w:rPr>
      </w:pPr>
    </w:p>
    <w:p w14:paraId="21BEAEEF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Løn </w:t>
      </w:r>
    </w:p>
    <w:p w14:paraId="778C7F09" w14:textId="2DFA9F74" w:rsidR="001F1496" w:rsidRDefault="001F1496" w:rsidP="001F1496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Du er aflønnet med timeløn og optjener løn for en kalendermåned. Lønnen betales månedsvis bagud </w:t>
      </w:r>
      <w:r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i midten af efterfølgende måned. De specifikke udbetalingsdatoer kan findes på </w:t>
      </w:r>
      <w:bookmarkStart w:id="0" w:name="_Hlk205284806"/>
      <w:r w:rsidR="00BA02A8" w:rsidRPr="00BA02A8">
        <w:rPr>
          <w:rFonts w:ascii="Arial" w:eastAsia="Times New Roman" w:hAnsi="Arial" w:cs="Arial"/>
          <w:color w:val="212529"/>
          <w:sz w:val="23"/>
          <w:szCs w:val="23"/>
          <w:lang w:eastAsia="da-DK"/>
        </w:rPr>
        <w:fldChar w:fldCharType="begin"/>
      </w:r>
      <w:r w:rsidR="00BA02A8">
        <w:rPr>
          <w:rFonts w:ascii="Arial" w:eastAsia="Times New Roman" w:hAnsi="Arial" w:cs="Arial"/>
          <w:color w:val="212529"/>
          <w:sz w:val="23"/>
          <w:szCs w:val="23"/>
          <w:lang w:eastAsia="da-DK"/>
        </w:rPr>
        <w:instrText>HYPERLINK "https://bpa.aarhus.dk/afloenning"</w:instrText>
      </w:r>
      <w:r w:rsidR="00BA02A8" w:rsidRPr="00BA02A8">
        <w:rPr>
          <w:rFonts w:ascii="Arial" w:eastAsia="Times New Roman" w:hAnsi="Arial" w:cs="Arial"/>
          <w:color w:val="212529"/>
          <w:sz w:val="23"/>
          <w:szCs w:val="23"/>
          <w:lang w:eastAsia="da-DK"/>
        </w:rPr>
      </w:r>
      <w:r w:rsidR="00BA02A8" w:rsidRPr="00BA02A8">
        <w:rPr>
          <w:rFonts w:ascii="Arial" w:eastAsia="Times New Roman" w:hAnsi="Arial" w:cs="Arial"/>
          <w:color w:val="212529"/>
          <w:sz w:val="23"/>
          <w:szCs w:val="23"/>
          <w:lang w:eastAsia="da-DK"/>
        </w:rPr>
        <w:fldChar w:fldCharType="separate"/>
      </w:r>
      <w:r w:rsidR="00BA02A8">
        <w:rPr>
          <w:rStyle w:val="Hyperlink"/>
          <w:rFonts w:ascii="Arial" w:eastAsia="Times New Roman" w:hAnsi="Arial" w:cs="Arial"/>
          <w:sz w:val="23"/>
          <w:szCs w:val="23"/>
          <w:lang w:eastAsia="da-DK"/>
        </w:rPr>
        <w:t>bpa.aarhus.dk</w:t>
      </w:r>
      <w:r w:rsidR="00BA02A8" w:rsidRPr="00BA02A8">
        <w:rPr>
          <w:rFonts w:ascii="Arial" w:eastAsia="Times New Roman" w:hAnsi="Arial" w:cs="Arial"/>
          <w:color w:val="212529"/>
          <w:sz w:val="23"/>
          <w:szCs w:val="23"/>
          <w:lang w:eastAsia="da-DK"/>
        </w:rPr>
        <w:fldChar w:fldCharType="end"/>
      </w:r>
      <w:bookmarkEnd w:id="0"/>
      <w:r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 under aflønning.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</w:r>
    </w:p>
    <w:p w14:paraId="76F49CF4" w14:textId="77777777" w:rsidR="004946A9" w:rsidRDefault="001F1496" w:rsidP="00957298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Du aflønnes </w:t>
      </w:r>
      <w:r>
        <w:rPr>
          <w:rFonts w:ascii="Arial" w:eastAsia="Times New Roman" w:hAnsi="Arial" w:cs="Arial"/>
          <w:color w:val="212529"/>
          <w:sz w:val="23"/>
          <w:szCs w:val="23"/>
          <w:lang w:eastAsia="da-DK"/>
        </w:rPr>
        <w:t>på l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øntrin 13</w:t>
      </w:r>
      <w:r>
        <w:rPr>
          <w:rFonts w:ascii="Arial" w:eastAsia="Times New Roman" w:hAnsi="Arial" w:cs="Arial"/>
          <w:color w:val="212529"/>
          <w:sz w:val="23"/>
          <w:szCs w:val="23"/>
          <w:lang w:eastAsia="da-DK"/>
        </w:rPr>
        <w:t>.</w:t>
      </w:r>
    </w:p>
    <w:p w14:paraId="06D347BC" w14:textId="77777777" w:rsidR="004946A9" w:rsidRPr="006F46CA" w:rsidRDefault="004946A9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8"/>
          <w:szCs w:val="28"/>
          <w:lang w:eastAsia="da-DK"/>
        </w:rPr>
      </w:pPr>
    </w:p>
    <w:p w14:paraId="4C441113" w14:textId="543EC332" w:rsidR="00957298" w:rsidRPr="001F1496" w:rsidRDefault="00957298" w:rsidP="00957298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36"/>
          <w:szCs w:val="36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Arbejdstidsbestemte ydelser </w:t>
      </w:r>
    </w:p>
    <w:p w14:paraId="6A4FE62F" w14:textId="77777777" w:rsidR="00957298" w:rsidRPr="006F46CA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8"/>
          <w:szCs w:val="28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Der honoreres for arbejde – effektiv tjeneste (aktive timer) på særlige tidspunkter med tillæg til timelønnen. Der henvises til BPA Håndbogen – </w:t>
      </w:r>
      <w:hyperlink r:id="rId6" w:history="1">
        <w:r w:rsidRPr="00C06CE7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bpa.a</w:t>
        </w:r>
        <w:r w:rsidRPr="00C06CE7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a</w:t>
        </w:r>
        <w:r w:rsidRPr="00C06CE7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rhus.dk </w:t>
        </w:r>
      </w:hyperlink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 </w:t>
      </w:r>
    </w:p>
    <w:p w14:paraId="4BFDD15F" w14:textId="77777777" w:rsidR="006F46CA" w:rsidRDefault="00957298" w:rsidP="00957298">
      <w:pPr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18"/>
          <w:szCs w:val="18"/>
          <w:lang w:eastAsia="da-DK"/>
        </w:rPr>
      </w:pPr>
      <w:r w:rsidRPr="00C06CE7">
        <w:rPr>
          <w:rFonts w:ascii="Segoe UI" w:eastAsia="Times New Roman" w:hAnsi="Segoe UI" w:cs="Segoe UI"/>
          <w:color w:val="212529"/>
          <w:sz w:val="18"/>
          <w:szCs w:val="18"/>
          <w:lang w:eastAsia="da-DK"/>
        </w:rPr>
        <w:t> </w:t>
      </w:r>
    </w:p>
    <w:p w14:paraId="73A37E32" w14:textId="77777777" w:rsidR="006F46CA" w:rsidRDefault="006F46CA">
      <w:pPr>
        <w:rPr>
          <w:rFonts w:ascii="Segoe UI" w:eastAsia="Times New Roman" w:hAnsi="Segoe UI" w:cs="Segoe UI"/>
          <w:color w:val="212529"/>
          <w:sz w:val="18"/>
          <w:szCs w:val="18"/>
          <w:lang w:eastAsia="da-DK"/>
        </w:rPr>
      </w:pPr>
      <w:r>
        <w:rPr>
          <w:rFonts w:ascii="Segoe UI" w:eastAsia="Times New Roman" w:hAnsi="Segoe UI" w:cs="Segoe UI"/>
          <w:color w:val="212529"/>
          <w:sz w:val="18"/>
          <w:szCs w:val="18"/>
          <w:lang w:eastAsia="da-DK"/>
        </w:rPr>
        <w:br w:type="page"/>
      </w:r>
    </w:p>
    <w:p w14:paraId="772411A6" w14:textId="6355F4F6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lastRenderedPageBreak/>
        <w:t>Pension </w:t>
      </w:r>
    </w:p>
    <w:p w14:paraId="3DC5FBC0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Pensionsordning oprettes, når du opfylder følgende krav: </w:t>
      </w:r>
    </w:p>
    <w:p w14:paraId="6F57C4B2" w14:textId="77777777" w:rsidR="00957298" w:rsidRPr="00C06CE7" w:rsidRDefault="00957298" w:rsidP="009572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Du skal være fyldt 21 år </w:t>
      </w:r>
    </w:p>
    <w:p w14:paraId="1521D99A" w14:textId="77777777" w:rsidR="00957298" w:rsidRPr="00C06CE7" w:rsidRDefault="00957298" w:rsidP="009572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og have haft mindst 52 ugers sammenlagt forudgående beskæftigelse som handicaphjælper med mindst 8 timer i gennemsnit pr. uge inden for de seneste 8 år </w:t>
      </w:r>
    </w:p>
    <w:p w14:paraId="436BA187" w14:textId="6C7AB3A6" w:rsidR="00957298" w:rsidRPr="006F46CA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8"/>
          <w:szCs w:val="28"/>
          <w:lang w:eastAsia="da-DK"/>
        </w:rPr>
      </w:pPr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t> </w:t>
      </w:r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br/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Pensionsordningen oprettes ved PenSam, medmindre du selv vælger et andet pensionsselskab.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Pensionsordningen skal være en arbejdsmarkedspension med </w:t>
      </w:r>
      <w:r w:rsidRPr="00C06CE7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livrente. Du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kan se yderligere information om forholdene i BPA Håndbogen – </w:t>
      </w:r>
      <w:hyperlink r:id="rId7" w:history="1">
        <w:r w:rsidRPr="00C06CE7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bpa.aarhus.dk </w:t>
        </w:r>
      </w:hyperlink>
      <w:r w:rsidRPr="00C06CE7">
        <w:rPr>
          <w:rFonts w:ascii="Arial" w:eastAsia="Times New Roman" w:hAnsi="Arial" w:cs="Arial"/>
          <w:color w:val="D13438"/>
          <w:sz w:val="23"/>
          <w:szCs w:val="23"/>
          <w:u w:val="single"/>
          <w:lang w:eastAsia="da-DK"/>
        </w:rPr>
        <w:br/>
      </w:r>
      <w:r w:rsidRPr="00C06CE7">
        <w:rPr>
          <w:rFonts w:ascii="Segoe UI" w:eastAsia="Times New Roman" w:hAnsi="Segoe UI" w:cs="Segoe UI"/>
          <w:color w:val="212529"/>
          <w:sz w:val="18"/>
          <w:szCs w:val="18"/>
          <w:lang w:eastAsia="da-DK"/>
        </w:rPr>
        <w:t> </w:t>
      </w:r>
    </w:p>
    <w:p w14:paraId="1320800D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Ferie </w:t>
      </w:r>
    </w:p>
    <w:p w14:paraId="60DD3B8D" w14:textId="77777777" w:rsidR="00957298" w:rsidRPr="006F46CA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8"/>
          <w:szCs w:val="28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Der optjenes ret til ferie i henhold til Ferielovens bestemmelser.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 </w:t>
      </w:r>
    </w:p>
    <w:p w14:paraId="6C1C14C1" w14:textId="52936639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Segoe UI" w:eastAsia="Times New Roman" w:hAnsi="Segoe UI" w:cs="Segoe UI"/>
          <w:color w:val="212529"/>
          <w:sz w:val="18"/>
          <w:szCs w:val="18"/>
          <w:lang w:eastAsia="da-DK"/>
        </w:rPr>
        <w:t> </w:t>
      </w: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Opsigelsesvarsler </w:t>
      </w:r>
    </w:p>
    <w:p w14:paraId="382EC793" w14:textId="65FF3F37" w:rsidR="00957298" w:rsidRPr="006F46CA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8"/>
          <w:szCs w:val="28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Der er ikke noget opsigelsesvarsel. Ansættelsesforholdet ophører, når du går hjem fra en vagt.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 </w:t>
      </w:r>
    </w:p>
    <w:p w14:paraId="75AB226C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Tavshedspligt </w:t>
      </w:r>
    </w:p>
    <w:p w14:paraId="41548923" w14:textId="71E0D77C" w:rsidR="00957298" w:rsidRPr="006F46CA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8"/>
          <w:szCs w:val="28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Du har tavshedspligt om </w:t>
      </w:r>
      <w:r w:rsidR="00BA02A8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mine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 private forhold.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Brud på denne tavshedspligt kan være strafbart og kan medføre øjeblikkelig ophævelse af dit ansættelsesforhold. </w:t>
      </w:r>
      <w:r w:rsidRPr="00C06CE7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Tavshedspligten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ophører ikke ved arbejdsforholdets ophør.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 </w:t>
      </w:r>
    </w:p>
    <w:p w14:paraId="0C255E1F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Information </w:t>
      </w:r>
    </w:p>
    <w:p w14:paraId="475A87A7" w14:textId="109893DF" w:rsidR="006C293E" w:rsidRDefault="00957298" w:rsidP="00957298">
      <w:pPr>
        <w:rPr>
          <w:color w:val="0070C0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For yderligere vejledning og information om lønforhold anbefales det at se BPA Håndbogen på hjemmesiden for BPA Aarhus: </w:t>
      </w:r>
      <w:hyperlink r:id="rId8" w:history="1">
        <w:r w:rsidRPr="00C06CE7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bpa.aarhus.dk </w:t>
        </w:r>
      </w:hyperlink>
    </w:p>
    <w:p w14:paraId="58DBB194" w14:textId="77777777" w:rsidR="004946A9" w:rsidRPr="006F46CA" w:rsidRDefault="004946A9" w:rsidP="006F46CA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8"/>
          <w:szCs w:val="28"/>
          <w:lang w:eastAsia="da-DK"/>
        </w:rPr>
      </w:pPr>
    </w:p>
    <w:p w14:paraId="1A37D2BF" w14:textId="7273A05B" w:rsidR="006C293E" w:rsidRPr="00901DD7" w:rsidRDefault="006C293E" w:rsidP="006C293E">
      <w:pPr>
        <w:pStyle w:val="Ingenafstand"/>
        <w:rPr>
          <w:rFonts w:ascii="Arial" w:eastAsia="Times New Roman" w:hAnsi="Arial" w:cs="Arial"/>
          <w:color w:val="212529"/>
          <w:sz w:val="36"/>
          <w:szCs w:val="36"/>
          <w:lang w:eastAsia="da-DK"/>
        </w:rPr>
      </w:pPr>
      <w:r w:rsidRPr="00901DD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Væsentlige vilkår</w:t>
      </w:r>
    </w:p>
    <w:p w14:paraId="6A9CB4D6" w14:textId="77777777" w:rsidR="006C293E" w:rsidRPr="00901DD7" w:rsidRDefault="006C293E" w:rsidP="006C293E">
      <w:pPr>
        <w:pStyle w:val="Ingenafstand"/>
      </w:pPr>
      <w:r w:rsidRPr="00901DD7">
        <w:t>Der kan være særlige vilkår for ansættelsen som aftales separat.</w:t>
      </w:r>
    </w:p>
    <w:p w14:paraId="0B5434CE" w14:textId="77777777" w:rsidR="006C293E" w:rsidRPr="00901DD7" w:rsidRDefault="006C293E" w:rsidP="006C293E">
      <w:pPr>
        <w:pStyle w:val="Ingenafstand"/>
      </w:pPr>
    </w:p>
    <w:p w14:paraId="387A8034" w14:textId="77777777" w:rsidR="006C293E" w:rsidRPr="00901DD7" w:rsidRDefault="006C293E" w:rsidP="006C293E">
      <w:pPr>
        <w:pStyle w:val="Ingenafstand"/>
      </w:pPr>
      <w:r w:rsidRPr="00901DD7">
        <w:t>Dato:</w:t>
      </w:r>
    </w:p>
    <w:p w14:paraId="4E951BAA" w14:textId="77777777" w:rsidR="006C293E" w:rsidRPr="00901DD7" w:rsidRDefault="006C293E" w:rsidP="006C293E">
      <w:pPr>
        <w:pStyle w:val="Ingenafstand"/>
      </w:pPr>
    </w:p>
    <w:p w14:paraId="49531B41" w14:textId="77777777" w:rsidR="006C293E" w:rsidRPr="00901DD7" w:rsidRDefault="006C293E" w:rsidP="006C293E">
      <w:pPr>
        <w:pStyle w:val="Ingenafstand"/>
      </w:pPr>
      <w:r w:rsidRPr="00901DD7">
        <w:t>__________________________________                                           __________________________________</w:t>
      </w:r>
    </w:p>
    <w:p w14:paraId="54BA405F" w14:textId="43A3242F" w:rsidR="00077E8D" w:rsidRPr="00901DD7" w:rsidRDefault="006C293E" w:rsidP="00957298">
      <w:pPr>
        <w:pStyle w:val="Ingenafstand"/>
      </w:pPr>
      <w:r w:rsidRPr="00901DD7">
        <w:t xml:space="preserve">                         arbejdsgiver    </w:t>
      </w:r>
      <w:r w:rsidRPr="00901DD7">
        <w:tab/>
      </w:r>
      <w:r w:rsidRPr="00901DD7">
        <w:tab/>
        <w:t xml:space="preserve">                                                            medarbejder</w:t>
      </w:r>
    </w:p>
    <w:sectPr w:rsidR="00077E8D" w:rsidRPr="00901D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BAB"/>
    <w:multiLevelType w:val="multilevel"/>
    <w:tmpl w:val="C410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354B6"/>
    <w:multiLevelType w:val="multilevel"/>
    <w:tmpl w:val="2AEC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77C76"/>
    <w:multiLevelType w:val="multilevel"/>
    <w:tmpl w:val="0170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07676"/>
    <w:multiLevelType w:val="multilevel"/>
    <w:tmpl w:val="C9B0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43ADB"/>
    <w:multiLevelType w:val="multilevel"/>
    <w:tmpl w:val="59B0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B0A50"/>
    <w:multiLevelType w:val="multilevel"/>
    <w:tmpl w:val="BE4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B922DE"/>
    <w:multiLevelType w:val="multilevel"/>
    <w:tmpl w:val="AB78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93083"/>
    <w:multiLevelType w:val="multilevel"/>
    <w:tmpl w:val="9A1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46DCB"/>
    <w:multiLevelType w:val="multilevel"/>
    <w:tmpl w:val="9D1C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C34CAA"/>
    <w:multiLevelType w:val="multilevel"/>
    <w:tmpl w:val="D994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7395892">
    <w:abstractNumId w:val="8"/>
  </w:num>
  <w:num w:numId="2" w16cid:durableId="556431149">
    <w:abstractNumId w:val="0"/>
  </w:num>
  <w:num w:numId="3" w16cid:durableId="1244873795">
    <w:abstractNumId w:val="1"/>
  </w:num>
  <w:num w:numId="4" w16cid:durableId="338049964">
    <w:abstractNumId w:val="7"/>
  </w:num>
  <w:num w:numId="5" w16cid:durableId="666203000">
    <w:abstractNumId w:val="6"/>
  </w:num>
  <w:num w:numId="6" w16cid:durableId="671033653">
    <w:abstractNumId w:val="2"/>
  </w:num>
  <w:num w:numId="7" w16cid:durableId="1934780563">
    <w:abstractNumId w:val="9"/>
  </w:num>
  <w:num w:numId="8" w16cid:durableId="1963343178">
    <w:abstractNumId w:val="3"/>
  </w:num>
  <w:num w:numId="9" w16cid:durableId="1226454100">
    <w:abstractNumId w:val="4"/>
  </w:num>
  <w:num w:numId="10" w16cid:durableId="291836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12"/>
    <w:rsid w:val="0000759F"/>
    <w:rsid w:val="00077E8D"/>
    <w:rsid w:val="001469F2"/>
    <w:rsid w:val="001F1496"/>
    <w:rsid w:val="002A148B"/>
    <w:rsid w:val="002F73D3"/>
    <w:rsid w:val="003068A4"/>
    <w:rsid w:val="00416812"/>
    <w:rsid w:val="00472024"/>
    <w:rsid w:val="004946A9"/>
    <w:rsid w:val="006C293E"/>
    <w:rsid w:val="006F46CA"/>
    <w:rsid w:val="00834E92"/>
    <w:rsid w:val="00865364"/>
    <w:rsid w:val="00901DD7"/>
    <w:rsid w:val="009423E9"/>
    <w:rsid w:val="00957298"/>
    <w:rsid w:val="00A0625F"/>
    <w:rsid w:val="00BA02A8"/>
    <w:rsid w:val="00BA7687"/>
    <w:rsid w:val="00C13274"/>
    <w:rsid w:val="00F628BF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42DB"/>
  <w15:chartTrackingRefBased/>
  <w15:docId w15:val="{BED2A48A-957E-41FE-B8D5-6BEBC9DB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93E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6C293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C293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C293E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293E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6C293E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1F149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A02A8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A0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a.aarhus.dk/haandbogen/haandbogen-for-bpa-ordningen-i-aarhus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bpa.aarhus.dk/haandbogen/haandbogen-for-bpa-ordningen-i-aarhus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pa.aarhus.dk/haandbogen/haandbogen-for-bpa-ordningen-i-aarhus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bpa.aarhus.dk/haandbogen/haandbogen-for-bpa-ordningen-i-aarhu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8" ma:contentTypeDescription="Opret et nyt dokument." ma:contentTypeScope="" ma:versionID="7ca43fc320ae06a7cfeda181c5b20589">
  <xsd:schema xmlns:xsd="http://www.w3.org/2001/XMLSchema" xmlns:xs="http://www.w3.org/2001/XMLSchema" xmlns:p="http://schemas.microsoft.com/office/2006/metadata/properties" xmlns:ns2="ce7eb70e-ce64-458a-9aec-1c147ecc91f1" xmlns:ns3="4302f46b-67ed-4719-89e3-910f5df41b51" targetNamespace="http://schemas.microsoft.com/office/2006/metadata/properties" ma:root="true" ma:fieldsID="1c9d5b797574fc9fa552890a3a4c49b7" ns2:_="" ns3:_="">
    <xsd:import namespace="ce7eb70e-ce64-458a-9aec-1c147ecc91f1"/>
    <xsd:import namespace="4302f46b-67ed-4719-89e3-910f5df4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db40-5b94-4c35-b82b-d9a0c426f727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</documentManagement>
</p:properties>
</file>

<file path=customXml/itemProps1.xml><?xml version="1.0" encoding="utf-8"?>
<ds:datastoreItem xmlns:ds="http://schemas.openxmlformats.org/officeDocument/2006/customXml" ds:itemID="{1393438A-B4ED-492B-B93B-156C4A25CFD6}"/>
</file>

<file path=customXml/itemProps2.xml><?xml version="1.0" encoding="utf-8"?>
<ds:datastoreItem xmlns:ds="http://schemas.openxmlformats.org/officeDocument/2006/customXml" ds:itemID="{8EDF32CA-6750-4EB1-B623-480A450D1AB3}"/>
</file>

<file path=customXml/itemProps3.xml><?xml version="1.0" encoding="utf-8"?>
<ds:datastoreItem xmlns:ds="http://schemas.openxmlformats.org/officeDocument/2006/customXml" ds:itemID="{31757B65-0F4B-4BFB-87C3-7296491AB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2983</Characters>
  <Application>Microsoft Office Word</Application>
  <DocSecurity>0</DocSecurity>
  <Lines>114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Lauridsen</dc:creator>
  <cp:keywords/>
  <dc:description/>
  <cp:lastModifiedBy>Annelise Gert Krogshave</cp:lastModifiedBy>
  <cp:revision>2</cp:revision>
  <dcterms:created xsi:type="dcterms:W3CDTF">2025-08-05T09:14:00Z</dcterms:created>
  <dcterms:modified xsi:type="dcterms:W3CDTF">2025-08-05T09:14:00Z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0x010100F666D37CE5A4964880F7E9E15856C967</vt:lpwstr>
  </property>
</Properties>
</file>